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01F59">
      <w:pPr>
        <w:spacing w:after="0"/>
        <w:jc w:val="both"/>
        <w:rPr>
          <w:rFonts w:ascii="Times New Roman" w:hAnsi="Times New Roman"/>
          <w:lang w:val="sr-Cyrl-CS"/>
        </w:rPr>
      </w:pPr>
      <w:bookmarkStart w:id="0" w:name="_GoBack"/>
      <w:bookmarkEnd w:id="0"/>
      <w:r>
        <w:rPr>
          <w:rFonts w:ascii="Times New Roman" w:hAnsi="Times New Roman"/>
          <w:lang w:val="sr-Cyrl-CS"/>
        </w:rPr>
        <w:tab/>
      </w:r>
    </w:p>
    <w:p w14:paraId="6F8315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На основу члана </w:t>
      </w:r>
      <w:r>
        <w:rPr>
          <w:rFonts w:ascii="Times New Roman" w:hAnsi="Times New Roman"/>
          <w:sz w:val="24"/>
          <w:szCs w:val="24"/>
        </w:rPr>
        <w:t>119</w:t>
      </w:r>
      <w:r>
        <w:rPr>
          <w:rFonts w:ascii="Times New Roman" w:hAnsi="Times New Roman"/>
          <w:sz w:val="24"/>
          <w:szCs w:val="24"/>
          <w:lang w:val="sr-Cyrl-CS"/>
        </w:rPr>
        <w:t>. став 1. тачка 1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 xml:space="preserve">Закона о основама система образовања и васпитања („Службени гласник РС”, бр. 88/17, 27/18 - др. закон, 10/19 ,6/20, 129/21, 92/23 и 19/25), члана 70. став 1. тачка 1) и члана 442. Статута ОШ "Бата Булић" Петровац на Млави бр. 610 од 29. 04. 2024. године, </w:t>
      </w:r>
      <w:r>
        <w:rPr>
          <w:rFonts w:ascii="Times New Roman" w:hAnsi="Times New Roman"/>
          <w:sz w:val="24"/>
          <w:szCs w:val="24"/>
          <w:lang w:val="sr-Cyrl-CS"/>
        </w:rPr>
        <w:t>Школски одбор  Основне школе "Бата Булић" Петровац на Млави, на седници од</w:t>
      </w:r>
      <w:r>
        <w:rPr>
          <w:rFonts w:ascii="Times New Roman" w:hAnsi="Times New Roman"/>
          <w:sz w:val="24"/>
          <w:szCs w:val="24"/>
        </w:rPr>
        <w:t xml:space="preserve"> 20. 06. 2025. </w:t>
      </w:r>
      <w:r>
        <w:rPr>
          <w:rFonts w:ascii="Times New Roman" w:hAnsi="Times New Roman"/>
          <w:sz w:val="24"/>
          <w:szCs w:val="24"/>
          <w:lang w:val="sr-Cyrl-CS"/>
        </w:rPr>
        <w:t xml:space="preserve">године, доноси </w:t>
      </w:r>
    </w:p>
    <w:p w14:paraId="4536D4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2A25B2">
      <w:pPr>
        <w:tabs>
          <w:tab w:val="left" w:pos="720"/>
          <w:tab w:val="left" w:pos="1440"/>
          <w:tab w:val="center" w:pos="4680"/>
        </w:tabs>
        <w:spacing w:after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</w:p>
    <w:p w14:paraId="3A0BA1A5">
      <w:pPr>
        <w:spacing w:after="0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t xml:space="preserve"> Измене и допуне Правлника о похвалама, наградама и избору ученика генерације и спортисте генерације </w:t>
      </w:r>
      <w:r>
        <w:rPr>
          <w:rFonts w:ascii="Times New Roman" w:hAnsi="Times New Roman"/>
          <w:b/>
          <w:sz w:val="28"/>
          <w:szCs w:val="28"/>
        </w:rPr>
        <w:t>O</w:t>
      </w:r>
      <w:r>
        <w:rPr>
          <w:rFonts w:ascii="Times New Roman" w:hAnsi="Times New Roman"/>
          <w:b/>
          <w:sz w:val="28"/>
          <w:szCs w:val="28"/>
          <w:lang w:val="sr-Cyrl-CS"/>
        </w:rPr>
        <w:t>сновне школе "Бата Булић" Петровац на Млави  бр. 613 од 29.04.2024.године</w:t>
      </w:r>
    </w:p>
    <w:p w14:paraId="14D6610D">
      <w:pPr>
        <w:spacing w:after="0"/>
        <w:jc w:val="center"/>
        <w:rPr>
          <w:rFonts w:ascii="Times New Roman" w:hAnsi="Times New Roman"/>
          <w:b/>
          <w:sz w:val="32"/>
          <w:szCs w:val="32"/>
          <w:lang w:val="sr-Cyrl-CS"/>
        </w:rPr>
      </w:pPr>
    </w:p>
    <w:p w14:paraId="06C13132">
      <w:pPr>
        <w:tabs>
          <w:tab w:val="left" w:pos="205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Члан 1.</w:t>
      </w:r>
    </w:p>
    <w:p w14:paraId="0B3C44D9">
      <w:pPr>
        <w:tabs>
          <w:tab w:val="left" w:pos="205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C5060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СПОРТИСТА ГЕНЕРАЦИЈЕ</w:t>
      </w:r>
    </w:p>
    <w:p w14:paraId="6D78C1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0B229E0">
      <w:pPr>
        <w:tabs>
          <w:tab w:val="left" w:pos="398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 члану </w:t>
      </w:r>
      <w:r>
        <w:rPr>
          <w:rFonts w:ascii="Times New Roman" w:hAnsi="Times New Roman"/>
          <w:b/>
          <w:sz w:val="24"/>
          <w:szCs w:val="24"/>
          <w:lang w:val="sr-Cyrl-CS"/>
        </w:rPr>
        <w:t>21</w:t>
      </w:r>
      <w:r>
        <w:rPr>
          <w:rFonts w:ascii="Times New Roman" w:hAnsi="Times New Roman"/>
          <w:b/>
          <w:sz w:val="24"/>
          <w:szCs w:val="24"/>
        </w:rPr>
        <w:t>. став 2. мења се и гласи:</w:t>
      </w:r>
    </w:p>
    <w:p w14:paraId="7E6787A3">
      <w:pPr>
        <w:tabs>
          <w:tab w:val="left" w:pos="398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452C7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Број бодова на основу успеха и остварених резултата на такмичењима и смотрама организованих од стране Министарства просвете који су предвиђени Календаром такмичења Савеза за школски спорт и наставе фиичког васпитања као и Крос РТС-а.</w:t>
      </w:r>
    </w:p>
    <w:p w14:paraId="0FDB85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7E0B48">
      <w:pPr>
        <w:tabs>
          <w:tab w:val="left" w:pos="205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Члан 2.</w:t>
      </w:r>
    </w:p>
    <w:p w14:paraId="09CB707C">
      <w:pPr>
        <w:tabs>
          <w:tab w:val="left" w:pos="231"/>
          <w:tab w:val="center" w:pos="46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Члан 22.мења се и гласи:</w:t>
      </w:r>
    </w:p>
    <w:p w14:paraId="3B7BF487">
      <w:pPr>
        <w:tabs>
          <w:tab w:val="left" w:pos="231"/>
          <w:tab w:val="center" w:pos="46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48FFC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Поступак за Измену и допуну овог Правилника може покренути најмање пет наставника,Стручни активи,Стручна већа, Одељенска већа, Наставничко веће, директор школе и Ученички парламент.</w:t>
      </w:r>
    </w:p>
    <w:p w14:paraId="73073E10">
      <w:pPr>
        <w:tabs>
          <w:tab w:val="left" w:pos="258"/>
          <w:tab w:val="left" w:pos="2055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59A93EF2">
      <w:pPr>
        <w:tabs>
          <w:tab w:val="left" w:pos="205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Члан 3.</w:t>
      </w:r>
    </w:p>
    <w:p w14:paraId="1EB3BF4A">
      <w:pPr>
        <w:tabs>
          <w:tab w:val="left" w:pos="205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FF83BC4">
      <w:pPr>
        <w:tabs>
          <w:tab w:val="left" w:pos="205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Измене и допуне Правилника  </w:t>
      </w:r>
      <w:r>
        <w:rPr>
          <w:rFonts w:ascii="Times New Roman" w:hAnsi="Times New Roman"/>
          <w:sz w:val="24"/>
          <w:szCs w:val="24"/>
          <w:lang w:val="sr-Cyrl-CS"/>
        </w:rPr>
        <w:t>о похвалама, наградама и избору ученика генерације и спортисте генерације Основне школе "Бата Булић" Петровац на Млави  бр. 613 од 29.04.2024.године</w:t>
      </w:r>
      <w:r>
        <w:rPr>
          <w:rFonts w:ascii="Times New Roman" w:hAnsi="Times New Roman"/>
          <w:sz w:val="24"/>
          <w:szCs w:val="24"/>
        </w:rPr>
        <w:t>, заведене под деловодним бројем 1304 од 20.06.2025. године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ступају на снагу осмог дана од дана објављивања на огласној табли школе.</w:t>
      </w:r>
    </w:p>
    <w:p w14:paraId="7A9FFB8B">
      <w:pPr>
        <w:tabs>
          <w:tab w:val="left" w:pos="205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FA05486">
      <w:pPr>
        <w:tabs>
          <w:tab w:val="left" w:pos="3450"/>
        </w:tabs>
        <w:spacing w:after="0"/>
        <w:rPr>
          <w:rFonts w:ascii="Times New Roman" w:hAnsi="Times New Roman"/>
          <w:sz w:val="24"/>
          <w:szCs w:val="24"/>
        </w:rPr>
      </w:pPr>
    </w:p>
    <w:p w14:paraId="61869DAF">
      <w:pPr>
        <w:tabs>
          <w:tab w:val="left" w:pos="6450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Председник школског одбора  </w:t>
      </w:r>
    </w:p>
    <w:p w14:paraId="3C2D86C0">
      <w:pPr>
        <w:tabs>
          <w:tab w:val="left" w:pos="645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B81EBE2">
      <w:pPr>
        <w:tabs>
          <w:tab w:val="left" w:pos="6450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__________________________</w:t>
      </w:r>
    </w:p>
    <w:p w14:paraId="4C73B9BE">
      <w:pPr>
        <w:tabs>
          <w:tab w:val="left" w:pos="64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Јасмина Ђорђевић</w:t>
      </w:r>
    </w:p>
    <w:p w14:paraId="30A18FA5">
      <w:pPr>
        <w:spacing w:after="0"/>
        <w:rPr>
          <w:rFonts w:ascii="Times New Roman" w:hAnsi="Times New Roman"/>
          <w:sz w:val="24"/>
          <w:szCs w:val="24"/>
        </w:rPr>
      </w:pPr>
    </w:p>
    <w:p w14:paraId="10598E4B">
      <w:pPr>
        <w:tabs>
          <w:tab w:val="left" w:pos="205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Измене и допуне Правилника  </w:t>
      </w:r>
      <w:r>
        <w:rPr>
          <w:rFonts w:ascii="Times New Roman" w:hAnsi="Times New Roman"/>
          <w:sz w:val="24"/>
          <w:szCs w:val="24"/>
          <w:lang w:val="sr-Cyrl-CS"/>
        </w:rPr>
        <w:t>о похвалама, наградама и избору ученика генерације и спортисте генерације Основне школе "Бата Булић" Петровац на Млави  бр. 613 од 29.04.2024.године</w:t>
      </w:r>
      <w:r>
        <w:rPr>
          <w:rFonts w:ascii="Times New Roman" w:hAnsi="Times New Roman"/>
          <w:sz w:val="24"/>
          <w:szCs w:val="24"/>
        </w:rPr>
        <w:t>, заведене под деловодним бројем 1304 од 20.06.2025. године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објављене на огласној табли дана 20.06.2025. године.</w:t>
      </w:r>
    </w:p>
    <w:p w14:paraId="5119C3B1">
      <w:pPr>
        <w:tabs>
          <w:tab w:val="left" w:pos="205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E86B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4DB342">
      <w:pPr>
        <w:tabs>
          <w:tab w:val="left" w:pos="54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Дел.број  1304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Секретар школе</w:t>
      </w:r>
    </w:p>
    <w:p w14:paraId="32FB4D9A">
      <w:pPr>
        <w:tabs>
          <w:tab w:val="left" w:pos="5460"/>
        </w:tabs>
        <w:spacing w:after="0"/>
        <w:rPr>
          <w:rFonts w:ascii="Times New Roman" w:hAnsi="Times New Roman"/>
          <w:sz w:val="24"/>
          <w:szCs w:val="24"/>
        </w:rPr>
      </w:pPr>
    </w:p>
    <w:p w14:paraId="4862E1BE">
      <w:pPr>
        <w:tabs>
          <w:tab w:val="left" w:pos="54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Датум: 20. 06. 2025. године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________________</w:t>
      </w:r>
    </w:p>
    <w:p w14:paraId="3FA7A8A7">
      <w:pPr>
        <w:tabs>
          <w:tab w:val="left" w:pos="5460"/>
          <w:tab w:val="left" w:pos="750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Ивана Стојановић</w:t>
      </w:r>
    </w:p>
    <w:sectPr>
      <w:footerReference r:id="rId5" w:type="default"/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603540"/>
      <w:docPartObj>
        <w:docPartGallery w:val="AutoText"/>
      </w:docPartObj>
    </w:sdtPr>
    <w:sdtContent>
      <w:p w14:paraId="74520E16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DD3A1C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B2A"/>
    <w:rsid w:val="000007B9"/>
    <w:rsid w:val="000310AC"/>
    <w:rsid w:val="00036122"/>
    <w:rsid w:val="000620C1"/>
    <w:rsid w:val="000C79F7"/>
    <w:rsid w:val="000D685A"/>
    <w:rsid w:val="000F5B22"/>
    <w:rsid w:val="00160783"/>
    <w:rsid w:val="00165698"/>
    <w:rsid w:val="0018373F"/>
    <w:rsid w:val="00184B62"/>
    <w:rsid w:val="0018516C"/>
    <w:rsid w:val="001A3DE5"/>
    <w:rsid w:val="001A41D1"/>
    <w:rsid w:val="001D17F2"/>
    <w:rsid w:val="001F6F30"/>
    <w:rsid w:val="00201543"/>
    <w:rsid w:val="002043FE"/>
    <w:rsid w:val="00207301"/>
    <w:rsid w:val="00210C45"/>
    <w:rsid w:val="00230D73"/>
    <w:rsid w:val="00233321"/>
    <w:rsid w:val="002744D6"/>
    <w:rsid w:val="00286095"/>
    <w:rsid w:val="002A2243"/>
    <w:rsid w:val="002A4055"/>
    <w:rsid w:val="002E0FF2"/>
    <w:rsid w:val="003461D4"/>
    <w:rsid w:val="003712A2"/>
    <w:rsid w:val="003B1A9E"/>
    <w:rsid w:val="003E31A7"/>
    <w:rsid w:val="003F2B9C"/>
    <w:rsid w:val="00411E2A"/>
    <w:rsid w:val="00424F95"/>
    <w:rsid w:val="00452672"/>
    <w:rsid w:val="0047490E"/>
    <w:rsid w:val="00485610"/>
    <w:rsid w:val="004E3504"/>
    <w:rsid w:val="00503256"/>
    <w:rsid w:val="005063D1"/>
    <w:rsid w:val="00514FAB"/>
    <w:rsid w:val="00520DED"/>
    <w:rsid w:val="00575336"/>
    <w:rsid w:val="005E3E58"/>
    <w:rsid w:val="005F6530"/>
    <w:rsid w:val="0067277D"/>
    <w:rsid w:val="006760C8"/>
    <w:rsid w:val="00683833"/>
    <w:rsid w:val="006B6742"/>
    <w:rsid w:val="006D4CAE"/>
    <w:rsid w:val="006D6496"/>
    <w:rsid w:val="00706969"/>
    <w:rsid w:val="007411D8"/>
    <w:rsid w:val="00743675"/>
    <w:rsid w:val="007A2206"/>
    <w:rsid w:val="00801DD0"/>
    <w:rsid w:val="008039D9"/>
    <w:rsid w:val="0081516F"/>
    <w:rsid w:val="0083437E"/>
    <w:rsid w:val="0085478F"/>
    <w:rsid w:val="00855E57"/>
    <w:rsid w:val="00863392"/>
    <w:rsid w:val="0087463F"/>
    <w:rsid w:val="008B6418"/>
    <w:rsid w:val="00901C59"/>
    <w:rsid w:val="00910643"/>
    <w:rsid w:val="0093523C"/>
    <w:rsid w:val="009414E1"/>
    <w:rsid w:val="00943C1A"/>
    <w:rsid w:val="009521AE"/>
    <w:rsid w:val="00963F84"/>
    <w:rsid w:val="009867E3"/>
    <w:rsid w:val="00987389"/>
    <w:rsid w:val="00996B2A"/>
    <w:rsid w:val="009D0EBD"/>
    <w:rsid w:val="009D439C"/>
    <w:rsid w:val="00A00921"/>
    <w:rsid w:val="00A458C0"/>
    <w:rsid w:val="00A752B9"/>
    <w:rsid w:val="00A83A1D"/>
    <w:rsid w:val="00A91B68"/>
    <w:rsid w:val="00AB21AF"/>
    <w:rsid w:val="00AC5439"/>
    <w:rsid w:val="00AD4719"/>
    <w:rsid w:val="00AE0EB8"/>
    <w:rsid w:val="00AF121A"/>
    <w:rsid w:val="00B151EB"/>
    <w:rsid w:val="00B2305C"/>
    <w:rsid w:val="00B42016"/>
    <w:rsid w:val="00B57830"/>
    <w:rsid w:val="00BB50ED"/>
    <w:rsid w:val="00C21D12"/>
    <w:rsid w:val="00C62DBE"/>
    <w:rsid w:val="00C8051B"/>
    <w:rsid w:val="00C865A3"/>
    <w:rsid w:val="00C869DA"/>
    <w:rsid w:val="00CC09E8"/>
    <w:rsid w:val="00D06600"/>
    <w:rsid w:val="00D07022"/>
    <w:rsid w:val="00D90C9C"/>
    <w:rsid w:val="00D93177"/>
    <w:rsid w:val="00DB171A"/>
    <w:rsid w:val="00DD3AFB"/>
    <w:rsid w:val="00DF3D26"/>
    <w:rsid w:val="00E12F2C"/>
    <w:rsid w:val="00E25E01"/>
    <w:rsid w:val="00E708E3"/>
    <w:rsid w:val="00EB175D"/>
    <w:rsid w:val="00EC355F"/>
    <w:rsid w:val="00EE6EB5"/>
    <w:rsid w:val="00EF7D0D"/>
    <w:rsid w:val="00F404A8"/>
    <w:rsid w:val="00F45F13"/>
    <w:rsid w:val="00F50DC7"/>
    <w:rsid w:val="00F571CC"/>
    <w:rsid w:val="00FA0184"/>
    <w:rsid w:val="00FC23B1"/>
    <w:rsid w:val="00FE1C54"/>
    <w:rsid w:val="00FF26D2"/>
    <w:rsid w:val="56D70E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11"/>
    <w:semiHidden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7">
    <w:name w:val="Footer Char"/>
    <w:basedOn w:val="2"/>
    <w:link w:val="5"/>
    <w:qFormat/>
    <w:uiPriority w:val="99"/>
    <w:rPr>
      <w:rFonts w:ascii="Calibri" w:hAnsi="Calibri" w:eastAsia="Calibri" w:cs="Times New Roman"/>
    </w:rPr>
  </w:style>
  <w:style w:type="paragraph" w:customStyle="1" w:styleId="8">
    <w:name w:val="Normal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customStyle="1" w:styleId="9">
    <w:name w:val="apple-converted-space"/>
    <w:basedOn w:val="2"/>
    <w:qFormat/>
    <w:uiPriority w:val="0"/>
  </w:style>
  <w:style w:type="character" w:customStyle="1" w:styleId="10">
    <w:name w:val="Balloon Text Char"/>
    <w:basedOn w:val="2"/>
    <w:link w:val="4"/>
    <w:semiHidden/>
    <w:qFormat/>
    <w:uiPriority w:val="99"/>
    <w:rPr>
      <w:rFonts w:ascii="Tahoma" w:hAnsi="Tahoma" w:eastAsia="Calibri" w:cs="Tahoma"/>
      <w:sz w:val="16"/>
      <w:szCs w:val="16"/>
    </w:rPr>
  </w:style>
  <w:style w:type="character" w:customStyle="1" w:styleId="11">
    <w:name w:val="Header Char"/>
    <w:basedOn w:val="2"/>
    <w:link w:val="6"/>
    <w:semiHidden/>
    <w:qFormat/>
    <w:uiPriority w:val="99"/>
    <w:rPr>
      <w:rFonts w:ascii="Calibri" w:hAnsi="Calibri" w:eastAsia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0B178-CF31-433F-ABB6-7A7A10D171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301</Words>
  <Characters>1720</Characters>
  <Lines>14</Lines>
  <Paragraphs>4</Paragraphs>
  <TotalTime>11</TotalTime>
  <ScaleCrop>false</ScaleCrop>
  <LinksUpToDate>false</LinksUpToDate>
  <CharactersWithSpaces>2017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2025-06-20T09:51:00Z</dcterms:created>
  <dc:creator>Windows User</dc:creator>
  <cp:lastModifiedBy>User</cp:lastModifiedBy>
  <cp:lastPrinted>2025-06-20T10:41:00Z</cp:lastPrinted>
  <dcterms:modified xsi:type="dcterms:W3CDTF">2025-06-30T06:40:16Z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8A60D037C55B4E24B32854EF9BAFFF52_13</vt:lpwstr>
  </property>
</Properties>
</file>